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C8D6" w14:textId="5589DB48" w:rsidR="00F511F5" w:rsidRPr="00E07372" w:rsidRDefault="00F511F5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</w:pPr>
      <w:r w:rsidRPr="00E07372"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  <w:t>СИЛА ПЧЕЛЫ</w:t>
      </w:r>
    </w:p>
    <w:p w14:paraId="4353843C" w14:textId="12778019" w:rsidR="002B358E" w:rsidRPr="00E07372" w:rsidRDefault="00CE6805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</w:pPr>
      <w:r w:rsidRPr="00E07372"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  <w:t xml:space="preserve">Прополисный крем </w:t>
      </w:r>
      <w:r w:rsidR="006234D6" w:rsidRPr="00E07372"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  <w:t xml:space="preserve">для </w:t>
      </w:r>
      <w:r w:rsidR="00EC6066" w:rsidRPr="00E07372"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  <w:t xml:space="preserve">ног тонизирующий </w:t>
      </w:r>
      <w:r w:rsidR="006234D6" w:rsidRPr="00E07372"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  <w:t xml:space="preserve">с экстрактом </w:t>
      </w:r>
      <w:r w:rsidR="00EC6066" w:rsidRPr="00E07372"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  <w:t>конского каштана</w:t>
      </w:r>
    </w:p>
    <w:p w14:paraId="0427F655" w14:textId="77777777" w:rsidR="001A19BA" w:rsidRPr="001A19BA" w:rsidRDefault="001A19BA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eastAsia="ru-RU"/>
          <w14:ligatures w14:val="none"/>
        </w:rPr>
      </w:pPr>
    </w:p>
    <w:p w14:paraId="4A4E75D1" w14:textId="77777777" w:rsidR="00EC6066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«Прополисный крем для ног с экстрактом конского каштана» прекрасно подходит, как дополнительное средство, для избавления от симптоматики и признаков варикоза, таких как ощущения тяжести, отёчность ног, сухость кожи. Обладает выраженными регенерирующими и увлажняющими свойствами. Средство оказывает положительное влияние на микрофлору кожи. Рекомендуется использовать в качестве вспомогательного средства при восстановительном уходе.</w:t>
      </w:r>
    </w:p>
    <w:p w14:paraId="0A4C2FD6" w14:textId="77777777" w:rsidR="001A19BA" w:rsidRPr="001A19BA" w:rsidRDefault="001A19BA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52E686D" w14:textId="77777777" w:rsidR="00EC6066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Состав: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прополиса экстракт масляный; оливковое масло; масло виноградной косточки; воск пчелиный; экстракт конского каштана; экстракт хвоща; экстракт календулы; экстракт ромашки; живица кедровая.  </w:t>
      </w:r>
    </w:p>
    <w:p w14:paraId="030F858F" w14:textId="77777777" w:rsidR="001A19BA" w:rsidRPr="001A19BA" w:rsidRDefault="001A19BA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F69003D" w14:textId="77777777" w:rsidR="00EC6066" w:rsidRPr="001A19BA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Прополиса экстракт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масляный имеет антисептические свойства, подавляет болезнетворную микрофлору, способствует снятию зуда и болевых ощущений. Благодаря способности глубоко проникать в ткани человека, усиливает прилив крови к месту применения, активизирует регенерацию поврежденных тканей. Обладает вяжущим действием, что ускоряет заживление ран и язв. Понижает артериальное давление, стимулирует процесс кроветворения, способствует выведению из организма холестерина и триглицеридов.</w:t>
      </w:r>
    </w:p>
    <w:p w14:paraId="05402B64" w14:textId="77777777" w:rsidR="00EC6066" w:rsidRPr="001A19BA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Оливковое масло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способно благотворно влиять на тонус сосудов, повышая его. Содержит витамины А и Е, группы фенолов, которые в комплексе обеспечивают питание мягких тканей, способствуют их регенерации, придают эластичность, упругость, стимулируют кровоток. </w:t>
      </w:r>
    </w:p>
    <w:p w14:paraId="2315F4DD" w14:textId="77777777" w:rsidR="00EC6066" w:rsidRPr="001A19BA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Комплекс олигомерных проантоцианидинов, который содержится в масле из </w:t>
      </w: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виноградной косточки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придает этому маслу противовоспалительные свойства. Также, масло укрепляет и «ремонтирует» поврежденные капилляры.</w:t>
      </w:r>
    </w:p>
    <w:p w14:paraId="1A73EF1E" w14:textId="77777777" w:rsidR="00EC6066" w:rsidRPr="001A19BA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Воск пчелиный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обеспечивает пролонгированное действие крема, обладает защитными и регенерирующими свойствами в отношении мягких, покровных и соединительных тканей, смягчает кожу, способствуя глубокому проникновению крема. Обладает противовоспалительными и бактерицидными свойствами. Стимулирует восстановление тканей. </w:t>
      </w:r>
    </w:p>
    <w:p w14:paraId="2FFA2F1A" w14:textId="77777777" w:rsidR="00EC6066" w:rsidRPr="001A19BA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Живица кедровая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является антиоксидантом природного происхождения. Нормализует обмен веществ в тканях. Обладает иммуностимулирующими, противовоспалительными, антибактериальными и ярко выраженными регенерирующими свойствами. Способствует восстановлению поврежденных тканей.</w:t>
      </w:r>
    </w:p>
    <w:p w14:paraId="5C501BB6" w14:textId="77777777" w:rsidR="00EC6066" w:rsidRPr="001A19BA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Экстракт конского каштана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обладает способностью снижать вязкость крови и препятствовать тромбообразованию. Это свойство конского каштана связано главным образом с содержанием флавонового гликозида эскулина и сапонина эсцина. Эскулин уменьшает проницаемость капилляров, стимулирует антитромботическую активность сыворотки крови, увеличивает выработку антитромбина, усиливает кровенаполнение вен.</w:t>
      </w:r>
    </w:p>
    <w:p w14:paraId="3080C6B2" w14:textId="77777777" w:rsidR="00EC6066" w:rsidRPr="001A19BA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Экстракт календулы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содержит большое количество полезных веществ. Тритерпеновые гликозиды (фарадиол) повышают устойчивость кожи к неблагоприятным факторам, предотвращают появление отёков. Флавоноиды, содержащиеся в составе экстракта, обладают противовоспалительным и дезинфицирующими свойствами.</w:t>
      </w:r>
    </w:p>
    <w:p w14:paraId="35A3E1D1" w14:textId="77777777" w:rsidR="00EC6066" w:rsidRPr="001A19BA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Экстракт ромашки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обладает противовоспалительными, антибактериальными и успокаивающими свойствами, способствует улучшению кровообращения в коже, усиливает регенерацию тканей.</w:t>
      </w:r>
    </w:p>
    <w:p w14:paraId="7E7DE59E" w14:textId="77777777" w:rsidR="00EC6066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Экстракт хвоща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содержит большое количество флавоноидов, уменьшающих проницаемость и повышающих устойчивость кровеносных капилляров, их недостаток вызывает отек нижних конечностей. Наличие в экстракте кремния имеет важное значение для синтеза эластиновых и коллагеновых волокон. Поэтому этот минеральный компонент помогает сохранению эластичности кровеносных сосудов. Это свойство и вяжущее действие, обусловленное наличием танинов, являются важными характеристиками для правильной циркуляции крови. Также экстракт обладает тонизирующим действием.</w:t>
      </w:r>
    </w:p>
    <w:p w14:paraId="1C232FCC" w14:textId="77777777" w:rsidR="001A19BA" w:rsidRPr="001A19BA" w:rsidRDefault="001A19BA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7F4815A" w14:textId="77777777" w:rsidR="00EC6066" w:rsidRPr="001A19BA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Свойства </w:t>
      </w:r>
    </w:p>
    <w:p w14:paraId="38E881CF" w14:textId="77777777" w:rsidR="00EC6066" w:rsidRPr="001A19BA" w:rsidRDefault="00EC6066" w:rsidP="001A19BA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A19BA">
        <w:rPr>
          <w:rFonts w:ascii="Times New Roman" w:hAnsi="Times New Roman" w:cs="Times New Roman"/>
          <w:color w:val="000000"/>
          <w:sz w:val="20"/>
          <w:szCs w:val="20"/>
        </w:rPr>
        <w:t>Благодаря компонентам, входящим в состав крема, он обладает следующими свойствами:</w:t>
      </w:r>
    </w:p>
    <w:p w14:paraId="4AC8C16F" w14:textId="77777777" w:rsidR="00EC6066" w:rsidRPr="001A19BA" w:rsidRDefault="00EC6066" w:rsidP="001A19BA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2B193FF" w14:textId="77777777" w:rsidR="00EC6066" w:rsidRPr="001A19BA" w:rsidRDefault="00EC6066" w:rsidP="001A19B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1A19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увеличивает общий тонус всей венозной системы, способствует восстановлению стенок сосудов; </w:t>
      </w:r>
    </w:p>
    <w:p w14:paraId="41875ADA" w14:textId="77777777" w:rsidR="00EC6066" w:rsidRPr="001A19BA" w:rsidRDefault="00EC6066" w:rsidP="001A19B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1A19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улучшает кровоток и микроциркуляцию крови в тканях и венах, повышает насыщенность крови кислородом;</w:t>
      </w:r>
    </w:p>
    <w:p w14:paraId="00B54666" w14:textId="77777777" w:rsidR="00EC6066" w:rsidRPr="001A19BA" w:rsidRDefault="00EC6066" w:rsidP="001A19B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1A19B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способствует быстрому заживлению поврежденных участков кожи;</w:t>
      </w:r>
    </w:p>
    <w:p w14:paraId="455A6B6E" w14:textId="77777777" w:rsidR="00EC6066" w:rsidRPr="001A19BA" w:rsidRDefault="00EC6066" w:rsidP="001A19B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1A19B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смягчает пораженные участки, придает эластичность кожному покрову;</w:t>
      </w:r>
    </w:p>
    <w:p w14:paraId="38D83387" w14:textId="77777777" w:rsidR="00EC6066" w:rsidRPr="001A19BA" w:rsidRDefault="00EC6066" w:rsidP="001A19BA">
      <w:pPr>
        <w:numPr>
          <w:ilvl w:val="0"/>
          <w:numId w:val="6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1A19B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витаминный комплекс и минеральные вещества компонентов, питают кожу и способствуют её восстановлению.</w:t>
      </w:r>
    </w:p>
    <w:p w14:paraId="75AE405F" w14:textId="77777777" w:rsidR="00EC6066" w:rsidRPr="001A19BA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5A83006" w14:textId="77777777" w:rsidR="00EC6066" w:rsidRPr="001A19BA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Способ применения</w:t>
      </w:r>
    </w:p>
    <w:p w14:paraId="7F6408DD" w14:textId="77777777" w:rsidR="00EC6066" w:rsidRPr="001A19BA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Наносить крем 2 раза в день (утром и вечером), втирая легкими движениями от ступни к бедру. Возможно нанесение крема путем аппликации. Кожные покровы необходимо предварительно очистить и высушить мягкой салфеткой.</w:t>
      </w:r>
    </w:p>
    <w:p w14:paraId="19B316CD" w14:textId="77777777" w:rsidR="000870E1" w:rsidRPr="001A19BA" w:rsidRDefault="000870E1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рекомендуется при индивидуальной непереносимости компонентов, при температуре тела выше 38 °С.</w:t>
      </w:r>
    </w:p>
    <w:p w14:paraId="067E7E7C" w14:textId="77777777" w:rsidR="000870E1" w:rsidRDefault="000870E1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 течение 2 часов после применения крема нельзя принимать горячую ванну.</w:t>
      </w:r>
    </w:p>
    <w:p w14:paraId="0812CC34" w14:textId="2F660786" w:rsidR="001A19BA" w:rsidRDefault="001A19BA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Длительность применения не ограничена.</w:t>
      </w:r>
    </w:p>
    <w:p w14:paraId="778D621F" w14:textId="77777777" w:rsidR="00861C9E" w:rsidRDefault="00861C9E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61C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Один тюбик объемом 30,0 мл рассчитан на 30 дней использования, при дозировке 0,5 мл на 1 применение.</w:t>
      </w:r>
    </w:p>
    <w:p w14:paraId="68DDD287" w14:textId="77777777" w:rsidR="00861C9E" w:rsidRDefault="00861C9E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E3D7A35" w14:textId="05FA2804" w:rsidR="005349F5" w:rsidRPr="001A19BA" w:rsidRDefault="005349F5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Проблемы</w:t>
      </w:r>
      <w:r w:rsidR="006234D6"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,</w:t>
      </w: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при которых рекомендуется применение:</w:t>
      </w:r>
    </w:p>
    <w:p w14:paraId="294CA770" w14:textId="77777777" w:rsidR="00EC6066" w:rsidRPr="001A19BA" w:rsidRDefault="00EC6066" w:rsidP="001A19B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9BA">
        <w:rPr>
          <w:rFonts w:ascii="Times New Roman" w:hAnsi="Times New Roman" w:cs="Times New Roman"/>
          <w:sz w:val="20"/>
          <w:szCs w:val="20"/>
        </w:rPr>
        <w:t>Признаки варикоза</w:t>
      </w:r>
    </w:p>
    <w:p w14:paraId="7CC039BE" w14:textId="77777777" w:rsidR="00EC6066" w:rsidRPr="001A19BA" w:rsidRDefault="00EC6066" w:rsidP="001A19B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9BA">
        <w:rPr>
          <w:rFonts w:ascii="Times New Roman" w:hAnsi="Times New Roman" w:cs="Times New Roman"/>
          <w:sz w:val="20"/>
          <w:szCs w:val="20"/>
        </w:rPr>
        <w:t>Ощущения тяжести в ногах</w:t>
      </w:r>
    </w:p>
    <w:p w14:paraId="757427DB" w14:textId="77777777" w:rsidR="00EC6066" w:rsidRPr="001A19BA" w:rsidRDefault="00EC6066" w:rsidP="001A19B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9BA">
        <w:rPr>
          <w:rFonts w:ascii="Times New Roman" w:hAnsi="Times New Roman" w:cs="Times New Roman"/>
          <w:sz w:val="20"/>
          <w:szCs w:val="20"/>
        </w:rPr>
        <w:t>Отечность ног</w:t>
      </w:r>
    </w:p>
    <w:p w14:paraId="0429E3E4" w14:textId="77777777" w:rsidR="00EC6066" w:rsidRPr="001A19BA" w:rsidRDefault="00EC6066" w:rsidP="001A19B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9BA">
        <w:rPr>
          <w:rFonts w:ascii="Times New Roman" w:hAnsi="Times New Roman" w:cs="Times New Roman"/>
          <w:sz w:val="20"/>
          <w:szCs w:val="20"/>
        </w:rPr>
        <w:t>Обезвоженная кожа ног</w:t>
      </w:r>
    </w:p>
    <w:p w14:paraId="56184186" w14:textId="77777777" w:rsidR="00EC6066" w:rsidRPr="001A19BA" w:rsidRDefault="00EC6066" w:rsidP="001A19B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9BA">
        <w:rPr>
          <w:rFonts w:ascii="Times New Roman" w:hAnsi="Times New Roman" w:cs="Times New Roman"/>
          <w:sz w:val="20"/>
          <w:szCs w:val="20"/>
        </w:rPr>
        <w:t>Склонность к потливости ног (патогенная микрофлора)</w:t>
      </w:r>
    </w:p>
    <w:p w14:paraId="7B968526" w14:textId="77777777" w:rsidR="00EC6066" w:rsidRPr="001A19BA" w:rsidRDefault="00EC6066" w:rsidP="001A19B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9BA">
        <w:rPr>
          <w:rFonts w:ascii="Times New Roman" w:hAnsi="Times New Roman" w:cs="Times New Roman"/>
          <w:sz w:val="20"/>
          <w:szCs w:val="20"/>
        </w:rPr>
        <w:t xml:space="preserve">Мелкие трещины и ранки на коже ног </w:t>
      </w:r>
    </w:p>
    <w:p w14:paraId="587EE9FB" w14:textId="77777777" w:rsidR="00EC6066" w:rsidRPr="001A19BA" w:rsidRDefault="00EC6066" w:rsidP="001A19B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19BA">
        <w:rPr>
          <w:rFonts w:ascii="Times New Roman" w:hAnsi="Times New Roman" w:cs="Times New Roman"/>
          <w:sz w:val="20"/>
          <w:szCs w:val="20"/>
        </w:rPr>
        <w:t xml:space="preserve">Зуд в области поражения </w:t>
      </w:r>
    </w:p>
    <w:p w14:paraId="3DD0E991" w14:textId="77777777" w:rsidR="00EC6066" w:rsidRPr="001A19BA" w:rsidRDefault="00EC6066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11C3E65" w14:textId="07643714" w:rsidR="006D5325" w:rsidRPr="001A19BA" w:rsidRDefault="00CE6805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lang w:eastAsia="ru-RU"/>
          <w14:ligatures w14:val="none"/>
        </w:rPr>
        <w:t>Комплектность:</w:t>
      </w:r>
      <w:r w:rsidRPr="001A19B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 xml:space="preserve"> Туба ламинатная 30,0 мл.</w:t>
      </w:r>
    </w:p>
    <w:p w14:paraId="6C4A5A3B" w14:textId="77777777" w:rsidR="00F511F5" w:rsidRPr="001A19BA" w:rsidRDefault="00F511F5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B9BEEB5" w14:textId="286F61FC" w:rsidR="0089461E" w:rsidRPr="001A19BA" w:rsidRDefault="0089461E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Противопоказания:</w:t>
      </w:r>
    </w:p>
    <w:p w14:paraId="682166E6" w14:textId="1B377B3C" w:rsidR="0089461E" w:rsidRPr="001A19BA" w:rsidRDefault="0089461E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Индивидуальная непереносимость </w:t>
      </w:r>
      <w:r w:rsidR="00586941"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продуктов пчеловодства</w:t>
      </w:r>
      <w:r w:rsidR="00CE6805"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1EB4FB16" w14:textId="77777777" w:rsidR="00400E01" w:rsidRPr="001A19BA" w:rsidRDefault="0089461E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Хранение: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400E01"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 сухом месте при температуре от 0 до 25 °С.</w:t>
      </w:r>
    </w:p>
    <w:p w14:paraId="15A4FAFE" w14:textId="35735EA5" w:rsidR="0089461E" w:rsidRPr="001A19BA" w:rsidRDefault="0089461E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Срок годности: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2C6038"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36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месяц</w:t>
      </w:r>
      <w:r w:rsidR="002C6038"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ев</w:t>
      </w: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 даты изготовления.</w:t>
      </w:r>
    </w:p>
    <w:p w14:paraId="146457D4" w14:textId="7CB215A5" w:rsidR="0089461E" w:rsidRPr="001A19BA" w:rsidRDefault="0089461E" w:rsidP="001A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является лекарственным средством</w:t>
      </w:r>
      <w:r w:rsidR="00B43613" w:rsidRPr="001A19B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6C63A6B5" w14:textId="714ABA44" w:rsidR="002B358E" w:rsidRPr="001A19BA" w:rsidRDefault="002B358E" w:rsidP="001A19BA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FCF257" w14:textId="77777777" w:rsidR="0089461E" w:rsidRPr="001A19BA" w:rsidRDefault="0089461E" w:rsidP="001A19BA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8F53AB" w14:textId="77777777" w:rsidR="0089461E" w:rsidRPr="001A19BA" w:rsidRDefault="0089461E" w:rsidP="001A19BA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9461E" w:rsidRPr="001A1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E7E89" w14:textId="77777777" w:rsidR="00FD5772" w:rsidRDefault="00FD5772" w:rsidP="002B358E">
      <w:pPr>
        <w:spacing w:after="0" w:line="240" w:lineRule="auto"/>
      </w:pPr>
      <w:r>
        <w:separator/>
      </w:r>
    </w:p>
  </w:endnote>
  <w:endnote w:type="continuationSeparator" w:id="0">
    <w:p w14:paraId="4561FAD4" w14:textId="77777777" w:rsidR="00FD5772" w:rsidRDefault="00FD5772" w:rsidP="002B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216A5" w14:textId="77777777" w:rsidR="00FD5772" w:rsidRDefault="00FD5772" w:rsidP="002B358E">
      <w:pPr>
        <w:spacing w:after="0" w:line="240" w:lineRule="auto"/>
      </w:pPr>
      <w:r>
        <w:separator/>
      </w:r>
    </w:p>
  </w:footnote>
  <w:footnote w:type="continuationSeparator" w:id="0">
    <w:p w14:paraId="3CD1AE2A" w14:textId="77777777" w:rsidR="00FD5772" w:rsidRDefault="00FD5772" w:rsidP="002B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54DB"/>
    <w:multiLevelType w:val="multilevel"/>
    <w:tmpl w:val="421A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881A75"/>
    <w:multiLevelType w:val="multilevel"/>
    <w:tmpl w:val="478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801C40"/>
    <w:multiLevelType w:val="hybridMultilevel"/>
    <w:tmpl w:val="3600E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D5A05"/>
    <w:multiLevelType w:val="hybridMultilevel"/>
    <w:tmpl w:val="2BF00106"/>
    <w:lvl w:ilvl="0" w:tplc="A80EC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8619A"/>
    <w:multiLevelType w:val="hybridMultilevel"/>
    <w:tmpl w:val="EA382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A5326"/>
    <w:multiLevelType w:val="multilevel"/>
    <w:tmpl w:val="3A80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928575E"/>
    <w:multiLevelType w:val="hybridMultilevel"/>
    <w:tmpl w:val="DB9C9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086178">
    <w:abstractNumId w:val="1"/>
  </w:num>
  <w:num w:numId="2" w16cid:durableId="1767772530">
    <w:abstractNumId w:val="0"/>
  </w:num>
  <w:num w:numId="3" w16cid:durableId="1742292177">
    <w:abstractNumId w:val="5"/>
  </w:num>
  <w:num w:numId="4" w16cid:durableId="665405622">
    <w:abstractNumId w:val="4"/>
  </w:num>
  <w:num w:numId="5" w16cid:durableId="1597329280">
    <w:abstractNumId w:val="2"/>
  </w:num>
  <w:num w:numId="6" w16cid:durableId="1632203135">
    <w:abstractNumId w:val="3"/>
  </w:num>
  <w:num w:numId="7" w16cid:durableId="1836526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8E"/>
    <w:rsid w:val="00006BC2"/>
    <w:rsid w:val="00012C81"/>
    <w:rsid w:val="000368AF"/>
    <w:rsid w:val="000870E1"/>
    <w:rsid w:val="000E0428"/>
    <w:rsid w:val="001A19BA"/>
    <w:rsid w:val="00200402"/>
    <w:rsid w:val="00232AE6"/>
    <w:rsid w:val="002367AB"/>
    <w:rsid w:val="0027223C"/>
    <w:rsid w:val="002B358E"/>
    <w:rsid w:val="002C6038"/>
    <w:rsid w:val="00313453"/>
    <w:rsid w:val="003200E1"/>
    <w:rsid w:val="0032460F"/>
    <w:rsid w:val="003F303C"/>
    <w:rsid w:val="00400E01"/>
    <w:rsid w:val="00442286"/>
    <w:rsid w:val="004472DA"/>
    <w:rsid w:val="005349F5"/>
    <w:rsid w:val="00586941"/>
    <w:rsid w:val="005E3E85"/>
    <w:rsid w:val="006234D6"/>
    <w:rsid w:val="006D293C"/>
    <w:rsid w:val="006D5325"/>
    <w:rsid w:val="007B5B72"/>
    <w:rsid w:val="00861C9E"/>
    <w:rsid w:val="0089461E"/>
    <w:rsid w:val="00953D8D"/>
    <w:rsid w:val="00972F78"/>
    <w:rsid w:val="00B43613"/>
    <w:rsid w:val="00BB4B07"/>
    <w:rsid w:val="00BC1228"/>
    <w:rsid w:val="00C31A49"/>
    <w:rsid w:val="00C71FE7"/>
    <w:rsid w:val="00CC4DAD"/>
    <w:rsid w:val="00CE5E86"/>
    <w:rsid w:val="00CE6805"/>
    <w:rsid w:val="00D71F31"/>
    <w:rsid w:val="00DD3FB5"/>
    <w:rsid w:val="00E07372"/>
    <w:rsid w:val="00E954B2"/>
    <w:rsid w:val="00EB25BC"/>
    <w:rsid w:val="00EC6066"/>
    <w:rsid w:val="00F511F5"/>
    <w:rsid w:val="00F849F1"/>
    <w:rsid w:val="00F97AB9"/>
    <w:rsid w:val="00FD5772"/>
    <w:rsid w:val="00FE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757A"/>
  <w15:chartTrackingRefBased/>
  <w15:docId w15:val="{D1C5BA2F-995D-4ABE-BEF6-D2890FF9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3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5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5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5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3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5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35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35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35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35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35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35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3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3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3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35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35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35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35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35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358E"/>
    <w:rPr>
      <w:b/>
      <w:bCs/>
      <w:smallCaps/>
      <w:color w:val="2F5496" w:themeColor="accent1" w:themeShade="BF"/>
      <w:spacing w:val="5"/>
    </w:rPr>
  </w:style>
  <w:style w:type="paragraph" w:customStyle="1" w:styleId="min-w-0">
    <w:name w:val="min-w-0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-semibold">
    <w:name w:val="font-semibold"/>
    <w:basedOn w:val="a0"/>
    <w:rsid w:val="002B358E"/>
  </w:style>
  <w:style w:type="paragraph" w:customStyle="1" w:styleId="py-1">
    <w:name w:val="py-1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B358E"/>
  </w:style>
  <w:style w:type="paragraph" w:styleId="ae">
    <w:name w:val="footer"/>
    <w:basedOn w:val="a"/>
    <w:link w:val="af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2025-08-27T12:02:00Z</dcterms:created>
  <dcterms:modified xsi:type="dcterms:W3CDTF">2025-09-10T11:55:00Z</dcterms:modified>
</cp:coreProperties>
</file>