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3CEE1B31" w:rsidR="00F511F5" w:rsidRPr="000877DA" w:rsidRDefault="00F511F5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СИЛА ПЧЕЛЫ</w:t>
      </w:r>
    </w:p>
    <w:p w14:paraId="4353843C" w14:textId="72A7DA9A" w:rsidR="002B358E" w:rsidRPr="000877DA" w:rsidRDefault="00F511F5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 xml:space="preserve">ПЧЕЛИНАЯ ОГНЕВКА С </w:t>
      </w:r>
      <w:r w:rsidR="00B11F25" w:rsidRPr="000877DA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АИРОМ</w:t>
      </w:r>
    </w:p>
    <w:p w14:paraId="50B75F83" w14:textId="42FD1029" w:rsidR="00B11F25" w:rsidRPr="000877DA" w:rsidRDefault="00B11F25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(</w:t>
      </w:r>
      <w:proofErr w:type="spellStart"/>
      <w:r w:rsidRPr="000877DA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Противопротозойное</w:t>
      </w:r>
      <w:proofErr w:type="spellEnd"/>
      <w:r w:rsidRPr="000877DA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)</w:t>
      </w:r>
    </w:p>
    <w:p w14:paraId="1AF1E7E9" w14:textId="77777777" w:rsidR="000877DA" w:rsidRPr="000877DA" w:rsidRDefault="000877DA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</w:p>
    <w:p w14:paraId="0FDE628B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 xml:space="preserve">Натуральный </w:t>
      </w:r>
      <w:proofErr w:type="spellStart"/>
      <w:r w:rsidRPr="000877DA">
        <w:rPr>
          <w:rFonts w:ascii="Times New Roman" w:hAnsi="Times New Roman" w:cs="Times New Roman"/>
          <w:sz w:val="20"/>
          <w:szCs w:val="20"/>
        </w:rPr>
        <w:t>апифитокомплекс</w:t>
      </w:r>
      <w:proofErr w:type="spellEnd"/>
      <w:r w:rsidRPr="000877DA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0877DA">
        <w:rPr>
          <w:rFonts w:ascii="Times New Roman" w:hAnsi="Times New Roman" w:cs="Times New Roman"/>
          <w:sz w:val="20"/>
          <w:szCs w:val="20"/>
        </w:rPr>
        <w:t>противопротозойным</w:t>
      </w:r>
      <w:proofErr w:type="spellEnd"/>
      <w:r w:rsidRPr="000877DA">
        <w:rPr>
          <w:rFonts w:ascii="Times New Roman" w:hAnsi="Times New Roman" w:cs="Times New Roman"/>
          <w:sz w:val="20"/>
          <w:szCs w:val="20"/>
        </w:rPr>
        <w:t xml:space="preserve"> действием, с пчелиной огневкой и комплексом из экстрактов трав, создающий неблагоприятные условия для паразитов, но не оказывает губительного действия на организм человека!</w:t>
      </w:r>
    </w:p>
    <w:p w14:paraId="61772724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Пчелиная огневка – «извлеченное» природой лекарство! Ценный биологически активный продукт пчеловодства с уникальными свойствами. Которые были известны еще жрецам древнего Египта. С помощью нее фараоны и их жены продлевали свою молодость. А в стране долгожителей – Японии, веками передаются древние рецепты ценного продукта.</w:t>
      </w:r>
    </w:p>
    <w:p w14:paraId="33257635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Уникальные лечебно-оздоровительные свойства, создаваемые из пчелиной огневки, помогают победить многие заболевания, в том числе и поражение организма гельминтами. Она улучшает работу печени по нейтрализации токсинов и ядов, которые выделяют паразиты в лимфатическую систему и кровоток, ускоряет заживление травм кишечника.</w:t>
      </w:r>
    </w:p>
    <w:p w14:paraId="3F3498D5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Прополис наделен уникальными целебными свойствами, благотворно действует на весь организм человека. Стимулирует способность организма адаптироваться к неблагоприятным факторам внешней среды. Блокирует способность паразитов к размножению, способствует выведению их из организма и нейтрализации токсинов. При этом оставляет родную микрофлору в целости и сохранности, тем самым предохраняет от возникновения дисбактериоза.</w:t>
      </w:r>
    </w:p>
    <w:p w14:paraId="5FD80B74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Корень аира обладает сильнейшими противопаразитарными свойствами. Изгоняет паразитов из внутренних органов и нервной системы, способствует устранению нематод, круглых червей и их яиц.</w:t>
      </w:r>
    </w:p>
    <w:p w14:paraId="7E3C4671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Экстракты пижмы, полыни и гвоздики, благодаря антигельминтному действию их эфирных масел, органических кислот и других биологически активных веществ помогают вывести из организма гельминты и другие паразиты. Экстракт сенны - обладает послабляющим эффектом, ускоряет вывод шлаков, кишечных паразитов и их яиц. Экстракт чеснока содержит аллицин — вещество, которое замедляет метаболизм гельминтов и блокирует их размножение.</w:t>
      </w:r>
    </w:p>
    <w:p w14:paraId="348293F7" w14:textId="77777777" w:rsidR="00B11F25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 xml:space="preserve">Благодаря взаимному действию активных экстрактов и пчелиной огневка, их эффекты усиливаются и более выражены. </w:t>
      </w:r>
    </w:p>
    <w:p w14:paraId="2972CC16" w14:textId="77777777" w:rsidR="000877DA" w:rsidRPr="000877DA" w:rsidRDefault="000877DA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29F320" w14:textId="34EE4966" w:rsidR="00E13C5E" w:rsidRPr="000877DA" w:rsidRDefault="00E13C5E" w:rsidP="00E10C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877DA">
        <w:rPr>
          <w:rFonts w:ascii="Times New Roman" w:hAnsi="Times New Roman" w:cs="Times New Roman"/>
          <w:b/>
          <w:bCs/>
          <w:sz w:val="20"/>
          <w:szCs w:val="20"/>
        </w:rPr>
        <w:t xml:space="preserve">СОСТАВ </w:t>
      </w:r>
    </w:p>
    <w:p w14:paraId="08240FD9" w14:textId="618A2024" w:rsidR="00A6003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огневка пчелиная, экстракт прополиса, экстракт корня аира, экстракт пижмы, экстракт полыни горькой, экстракт гвоздики, экстракт черного перца, экстракт чеснока, экстракт ромашки, экстракт семян тыквы, экстракт сенны, экстракт коры осины</w:t>
      </w:r>
      <w:r w:rsidR="00A60035" w:rsidRPr="000877DA">
        <w:rPr>
          <w:rFonts w:ascii="Times New Roman" w:hAnsi="Times New Roman" w:cs="Times New Roman"/>
          <w:sz w:val="20"/>
          <w:szCs w:val="20"/>
        </w:rPr>
        <w:t xml:space="preserve">, целлюлоза микрокристаллическая, лактоза. </w:t>
      </w:r>
    </w:p>
    <w:p w14:paraId="2D2E0797" w14:textId="77777777" w:rsidR="00E13C5E" w:rsidRPr="000877DA" w:rsidRDefault="00E13C5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kern w:val="0"/>
          <w:sz w:val="20"/>
          <w:szCs w:val="20"/>
          <w:lang w:eastAsia="ru-RU"/>
          <w14:ligatures w14:val="none"/>
        </w:rPr>
      </w:pPr>
    </w:p>
    <w:p w14:paraId="59E5E925" w14:textId="77777777" w:rsidR="00E13C5E" w:rsidRPr="000877DA" w:rsidRDefault="00E13C5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Выпускается в форме таблеток по 0,5 г (30 г/60 таблеток).</w:t>
      </w:r>
    </w:p>
    <w:p w14:paraId="176F8AD7" w14:textId="77777777" w:rsidR="00E13C5E" w:rsidRPr="000877DA" w:rsidRDefault="00E13C5E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393BF4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применения: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4BDC2ED" w14:textId="639B4AEC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Рекомендуется принимать целиком, запивая небольшим количеством воды</w:t>
      </w:r>
      <w:r w:rsid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="00E17514" w:rsidRPr="00E1751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принятия пищи.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Для достижения максимального эффекта рекомендуется соблюдать режим приема.</w:t>
      </w:r>
    </w:p>
    <w:p w14:paraId="6EEBDC48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взрослых и детей старше 12 лет:</w:t>
      </w:r>
    </w:p>
    <w:p w14:paraId="696E9C5B" w14:textId="77777777" w:rsidR="00EC4AA1" w:rsidRPr="00E17514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Первые 4 дня (адаптация)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1 таблетке 2 раза в день </w:t>
      </w:r>
      <w:bookmarkStart w:id="0" w:name="_Hlk207961256"/>
      <w:r w:rsidRPr="00E1751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еды.</w:t>
      </w:r>
      <w:bookmarkEnd w:id="0"/>
    </w:p>
    <w:p w14:paraId="537145F8" w14:textId="5B0A2AF6" w:rsidR="00EC4AA1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массы тела до 80,0 кг: 1 таблетка 2 раза в день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 30 минут до еды. 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="009C07B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0,5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баночк</w:t>
      </w:r>
      <w:r w:rsidR="009C07B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адаптацию)</w:t>
      </w:r>
    </w:p>
    <w:p w14:paraId="3B961F0C" w14:textId="5CD46855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массы тела более 80 кг: дозу можно увеличить по 2 таблетки 2 раза в день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 30 минут до еды. 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="009C07B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0,5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баночк</w:t>
      </w:r>
      <w:r w:rsidR="009C07B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адаптацию).</w:t>
      </w:r>
    </w:p>
    <w:p w14:paraId="0931F50A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C9246C4" w14:textId="3F204529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Далее, терапевтический курс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2 таблетки 2 раза в день</w:t>
      </w:r>
      <w:r w:rsidR="00E17514" w:rsidRPr="00E17514">
        <w:t xml:space="preserve">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до 3-х месяцев.</w:t>
      </w:r>
    </w:p>
    <w:p w14:paraId="72B1A7A4" w14:textId="1BA46454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 кг: 2 таблетки 2 раза в день,</w:t>
      </w:r>
      <w:r w:rsidR="00E17514" w:rsidRPr="00E17514">
        <w:t xml:space="preserve">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3 месяца (</w:t>
      </w:r>
      <w:r w:rsid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баночек на 3 месяца)</w:t>
      </w:r>
    </w:p>
    <w:p w14:paraId="247921A3" w14:textId="613EB508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3 таблетки 2 раза в день,</w:t>
      </w:r>
      <w:r w:rsidR="00E17514" w:rsidRPr="00E17514">
        <w:t xml:space="preserve">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3 месяца (</w:t>
      </w:r>
      <w:r w:rsid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9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баночек на 3 месяца)</w:t>
      </w:r>
    </w:p>
    <w:p w14:paraId="560C22C9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Рекомендовано до 4 курсов в год. </w:t>
      </w:r>
    </w:p>
    <w:p w14:paraId="2A9F582E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После курса рекомендуется сделать перерыв на 1-2 недели. Можно повторять курс 2-3 раза в год.</w:t>
      </w:r>
    </w:p>
    <w:p w14:paraId="3E06AA69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0C465D9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детей от 6 до 12 лет:</w:t>
      </w:r>
    </w:p>
    <w:p w14:paraId="2983F84C" w14:textId="4D24CF49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Рекомендуемая доза (при массе тела </w:t>
      </w:r>
      <w:r w:rsidRPr="00E1751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до 40,0 кг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— по половине таблетки дважды в день</w:t>
      </w:r>
      <w:r w:rsidR="00E17514" w:rsidRPr="00E17514">
        <w:t xml:space="preserve">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</w:t>
      </w:r>
    </w:p>
    <w:p w14:paraId="46D93381" w14:textId="1CCDA950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Первые 4 дня (адаптация) – по половине таблетки 2 раза в день</w:t>
      </w:r>
      <w:r w:rsidR="00E17514" w:rsidRPr="00E17514">
        <w:t xml:space="preserve">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</w:t>
      </w:r>
      <w:r w:rsid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</w:t>
      </w:r>
      <w:r w:rsidR="000176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0,5</w:t>
      </w:r>
      <w:r w:rsid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баночк</w:t>
      </w:r>
      <w:r w:rsidR="000176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</w:t>
      </w:r>
      <w:r w:rsid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адаптацию)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599C909" w14:textId="18E515FE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Терапевтический курс – по </w:t>
      </w:r>
      <w:r w:rsidR="000176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половине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таблетки 2 раза в день</w:t>
      </w:r>
      <w:r w:rsidR="00E17514" w:rsidRPr="00E17514">
        <w:t xml:space="preserve"> </w:t>
      </w:r>
      <w:r w:rsidR="00E17514" w:rsidRPr="00E1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3 месяца. (</w:t>
      </w:r>
      <w:r w:rsidR="000176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1,5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баночки на курс 3 месяца)</w:t>
      </w:r>
    </w:p>
    <w:p w14:paraId="47C22AB2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Таблетки можно растворять в небольшом количестве воды или молока для облегчения приема.</w:t>
      </w:r>
    </w:p>
    <w:p w14:paraId="7EECD2FD" w14:textId="77777777" w:rsidR="00EC4AA1" w:rsidRPr="000877DA" w:rsidRDefault="00EC4AA1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EA5D74E" w14:textId="77777777" w:rsidR="000877DA" w:rsidRDefault="000877DA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2CF85FEA" w14:textId="77777777" w:rsidR="000877DA" w:rsidRDefault="000877DA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58A5D74A" w14:textId="45DEC7DA" w:rsidR="00E13C5E" w:rsidRPr="000877DA" w:rsidRDefault="00E13C5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t>Полезные свойства, благодаря веществам, входящим в состав:</w:t>
      </w:r>
    </w:p>
    <w:p w14:paraId="7D735212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207F83" w14:textId="7B527834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Пчелиная огневка улучшает работу печени по нейтрализации токсинов и ядов, которые выделяют паразиты в лимфатическую систему и кровоток. Ускоряет заживление травмированного кишечника.</w:t>
      </w:r>
    </w:p>
    <w:p w14:paraId="4F5E1202" w14:textId="457488E9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Экстракт прополиса блокирует способность паразитов к размножению, способствует выведению их из организма и нейтрализации токсинов, при этом оставляет родную микрофлору в целости и сохранности, тем самым предохраняет от возникновения дисбактериоза.</w:t>
      </w:r>
    </w:p>
    <w:p w14:paraId="66E5B2D0" w14:textId="1E32E34B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Корень аира обладает сильнейшими противопаразитарными свойствами. Изгоняет паразитов из внутренних органов и нервной системы, способствует устранению нематод, круглых червей и их яиц.</w:t>
      </w:r>
    </w:p>
    <w:p w14:paraId="1509B879" w14:textId="2A1C1B4C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Экстракты пижмы, полыни и гвоздики, черного перца благодаря антигельминтному действию их эфирных масел, органических кислот и других биологически активных веществ помогают вывести из организма гельминты и другие паразиты.</w:t>
      </w:r>
    </w:p>
    <w:p w14:paraId="30F6A471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Экстракт сенны, коры осины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>обладает послабляющим эффектом, ускоряет вывод шлаков, кишечных паразитов и их яиц.</w:t>
      </w:r>
    </w:p>
    <w:p w14:paraId="010F5C85" w14:textId="7D1AB610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Экстракт чеснока содержит аллицин — вещество, которое замедляет метаболизм гельминтов и блокирует их размножение.</w:t>
      </w:r>
    </w:p>
    <w:p w14:paraId="455D0926" w14:textId="75683BE4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Экстракт ромашки ускоряет заживление травмированного кишечника.</w:t>
      </w:r>
    </w:p>
    <w:p w14:paraId="3D353B85" w14:textId="1EF5C4E6" w:rsidR="00EC4AA1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Экстракт семян тыквы экстракт не оказывает токсического действия на организм человека, но губительно действует на гельминтов.</w:t>
      </w:r>
    </w:p>
    <w:p w14:paraId="4A183090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4F2B2A8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77DA">
        <w:rPr>
          <w:rFonts w:ascii="Times New Roman" w:hAnsi="Times New Roman" w:cs="Times New Roman"/>
          <w:b/>
          <w:sz w:val="20"/>
          <w:szCs w:val="20"/>
        </w:rPr>
        <w:t>Курсовой прием пчелиной огневки с аиром способствует выведению гельминтов из организма не вызывая ущерб организму. Благодаря веществам, входящим в состав:</w:t>
      </w:r>
    </w:p>
    <w:p w14:paraId="5DBCB524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 xml:space="preserve">используется для профилактики и лечения </w:t>
      </w:r>
      <w:proofErr w:type="spellStart"/>
      <w:r w:rsidRPr="000877DA">
        <w:rPr>
          <w:rFonts w:ascii="Times New Roman" w:hAnsi="Times New Roman" w:cs="Times New Roman"/>
          <w:bCs/>
          <w:sz w:val="20"/>
          <w:szCs w:val="20"/>
        </w:rPr>
        <w:t>нематодоза</w:t>
      </w:r>
      <w:proofErr w:type="spellEnd"/>
      <w:r w:rsidRPr="000877DA">
        <w:rPr>
          <w:rFonts w:ascii="Times New Roman" w:hAnsi="Times New Roman" w:cs="Times New Roman"/>
          <w:bCs/>
          <w:sz w:val="20"/>
          <w:szCs w:val="20"/>
        </w:rPr>
        <w:t xml:space="preserve"> (гельминтоза);</w:t>
      </w:r>
    </w:p>
    <w:p w14:paraId="2B7E0550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>улучшает обмен веществ;</w:t>
      </w:r>
    </w:p>
    <w:p w14:paraId="1C9EA2BC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>способствует выведению токсинов;</w:t>
      </w:r>
    </w:p>
    <w:p w14:paraId="0CD5C384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>оптимально сочетается с применением классических медикаментозных средств, усиливая их эффективность;</w:t>
      </w:r>
    </w:p>
    <w:p w14:paraId="7FBA61C9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>способствует стабилизации массы тела;</w:t>
      </w:r>
    </w:p>
    <w:p w14:paraId="2C465D1F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 xml:space="preserve">способствует заживлению травмированного кишечника; </w:t>
      </w:r>
    </w:p>
    <w:p w14:paraId="638EF8B8" w14:textId="226F46E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77DA">
        <w:rPr>
          <w:rFonts w:ascii="Times New Roman" w:hAnsi="Times New Roman" w:cs="Times New Roman"/>
          <w:bCs/>
          <w:sz w:val="20"/>
          <w:szCs w:val="20"/>
        </w:rPr>
        <w:t>•</w:t>
      </w:r>
      <w:r w:rsidRPr="000877DA">
        <w:rPr>
          <w:rFonts w:ascii="Times New Roman" w:hAnsi="Times New Roman" w:cs="Times New Roman"/>
          <w:bCs/>
          <w:sz w:val="20"/>
          <w:szCs w:val="20"/>
        </w:rPr>
        <w:tab/>
        <w:t>обладает послабляющим эффектом.</w:t>
      </w:r>
    </w:p>
    <w:p w14:paraId="3EC5DF3B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2F7F42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388FB58" w14:textId="3756D8D2" w:rsidR="00EC4AA1" w:rsidRPr="000877DA" w:rsidRDefault="00EC4AA1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b/>
          <w:bCs/>
          <w:sz w:val="20"/>
          <w:szCs w:val="20"/>
        </w:rPr>
        <w:t xml:space="preserve">ПОКАЗАНИЯ </w:t>
      </w:r>
      <w:r w:rsidRPr="000877DA">
        <w:rPr>
          <w:rFonts w:ascii="Times New Roman" w:hAnsi="Times New Roman" w:cs="Times New Roman"/>
          <w:sz w:val="20"/>
          <w:szCs w:val="20"/>
        </w:rPr>
        <w:t>(заболевания, проблемы при которых следует его применять)</w:t>
      </w:r>
    </w:p>
    <w:p w14:paraId="0D9F7299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При глистных и прочих инвазиях;</w:t>
      </w:r>
    </w:p>
    <w:p w14:paraId="38FBFF85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При повышенной раздражительности и возбудимости;</w:t>
      </w:r>
    </w:p>
    <w:p w14:paraId="3686640A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потеря массы тела при сохранении аппетита;</w:t>
      </w:r>
    </w:p>
    <w:p w14:paraId="5CB89B7D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шелушение пальцев рук и ног;</w:t>
      </w:r>
    </w:p>
    <w:p w14:paraId="3131EBAB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синдром хронической усталости;</w:t>
      </w:r>
    </w:p>
    <w:p w14:paraId="632AD01E" w14:textId="77777777" w:rsidR="00B11F2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вздутие, бурление в животе, неустойчивый стул;</w:t>
      </w:r>
    </w:p>
    <w:p w14:paraId="21272E69" w14:textId="2DBBB4ED" w:rsidR="00A60035" w:rsidRPr="000877DA" w:rsidRDefault="00B11F25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hAnsi="Times New Roman" w:cs="Times New Roman"/>
          <w:sz w:val="20"/>
          <w:szCs w:val="20"/>
        </w:rPr>
        <w:t>•</w:t>
      </w:r>
      <w:r w:rsidRPr="000877DA">
        <w:rPr>
          <w:rFonts w:ascii="Times New Roman" w:hAnsi="Times New Roman" w:cs="Times New Roman"/>
          <w:sz w:val="20"/>
          <w:szCs w:val="20"/>
        </w:rPr>
        <w:tab/>
        <w:t>стойкая анемия</w:t>
      </w:r>
    </w:p>
    <w:p w14:paraId="00E9A328" w14:textId="77777777" w:rsidR="00EC4AA1" w:rsidRPr="000877DA" w:rsidRDefault="00EC4AA1" w:rsidP="00E10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BEEB5" w14:textId="286F61FC" w:rsidR="0089461E" w:rsidRPr="000877DA" w:rsidRDefault="0089461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643282C6" w:rsidR="0089461E" w:rsidRPr="000877DA" w:rsidRDefault="0089461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 беременность и лактация — по рекомендации врача; при наличии хронических заболеваний — консультация специалиста перед применением.</w:t>
      </w:r>
    </w:p>
    <w:p w14:paraId="09F867E7" w14:textId="77777777" w:rsidR="0089461E" w:rsidRPr="000877DA" w:rsidRDefault="0089461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сухом месте при температуре не выше +25 ºС.</w:t>
      </w:r>
    </w:p>
    <w:p w14:paraId="15A4FAFE" w14:textId="77777777" w:rsidR="0089461E" w:rsidRPr="000877DA" w:rsidRDefault="0089461E" w:rsidP="00E1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7D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24 месяца с даты изготовления.</w:t>
      </w:r>
    </w:p>
    <w:p w14:paraId="798F53AB" w14:textId="6356F0DD" w:rsidR="0089461E" w:rsidRPr="000877DA" w:rsidRDefault="0089461E" w:rsidP="00E10C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0877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sectPr w:rsidR="0089461E" w:rsidRPr="0008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B973B" w14:textId="77777777" w:rsidR="000D4330" w:rsidRDefault="000D4330" w:rsidP="002B358E">
      <w:pPr>
        <w:spacing w:after="0" w:line="240" w:lineRule="auto"/>
      </w:pPr>
      <w:r>
        <w:separator/>
      </w:r>
    </w:p>
  </w:endnote>
  <w:endnote w:type="continuationSeparator" w:id="0">
    <w:p w14:paraId="7E1C2C22" w14:textId="77777777" w:rsidR="000D4330" w:rsidRDefault="000D4330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8F99" w14:textId="77777777" w:rsidR="000D4330" w:rsidRDefault="000D4330" w:rsidP="002B358E">
      <w:pPr>
        <w:spacing w:after="0" w:line="240" w:lineRule="auto"/>
      </w:pPr>
      <w:r>
        <w:separator/>
      </w:r>
    </w:p>
  </w:footnote>
  <w:footnote w:type="continuationSeparator" w:id="0">
    <w:p w14:paraId="125803E8" w14:textId="77777777" w:rsidR="000D4330" w:rsidRDefault="000D4330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017688"/>
    <w:rsid w:val="000877DA"/>
    <w:rsid w:val="000D4330"/>
    <w:rsid w:val="00200402"/>
    <w:rsid w:val="00232AE6"/>
    <w:rsid w:val="002662E1"/>
    <w:rsid w:val="002B358E"/>
    <w:rsid w:val="00313453"/>
    <w:rsid w:val="003200E1"/>
    <w:rsid w:val="0032100C"/>
    <w:rsid w:val="0032460F"/>
    <w:rsid w:val="00442286"/>
    <w:rsid w:val="005304F2"/>
    <w:rsid w:val="00586941"/>
    <w:rsid w:val="00645FB0"/>
    <w:rsid w:val="006D5325"/>
    <w:rsid w:val="006F3E53"/>
    <w:rsid w:val="00731060"/>
    <w:rsid w:val="007C3857"/>
    <w:rsid w:val="00891FEE"/>
    <w:rsid w:val="0089461E"/>
    <w:rsid w:val="00953D8D"/>
    <w:rsid w:val="009C07B0"/>
    <w:rsid w:val="00A60035"/>
    <w:rsid w:val="00AB10A3"/>
    <w:rsid w:val="00AD78CE"/>
    <w:rsid w:val="00B11F25"/>
    <w:rsid w:val="00B43613"/>
    <w:rsid w:val="00BB4B07"/>
    <w:rsid w:val="00C8102F"/>
    <w:rsid w:val="00CE5E86"/>
    <w:rsid w:val="00D97F5A"/>
    <w:rsid w:val="00DF7E3C"/>
    <w:rsid w:val="00E10CF7"/>
    <w:rsid w:val="00E13C5E"/>
    <w:rsid w:val="00E17514"/>
    <w:rsid w:val="00E91367"/>
    <w:rsid w:val="00E954B2"/>
    <w:rsid w:val="00EC4AA1"/>
    <w:rsid w:val="00F511F5"/>
    <w:rsid w:val="00F7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2025-08-27T12:02:00Z</dcterms:created>
  <dcterms:modified xsi:type="dcterms:W3CDTF">2025-09-10T12:03:00Z</dcterms:modified>
</cp:coreProperties>
</file>