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AC8D6" w14:textId="5589DB48" w:rsidR="00F511F5" w:rsidRPr="00323285" w:rsidRDefault="00F511F5" w:rsidP="003232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60A500"/>
          <w:kern w:val="0"/>
          <w:sz w:val="32"/>
          <w:szCs w:val="32"/>
          <w:lang w:eastAsia="ru-RU"/>
          <w14:ligatures w14:val="none"/>
        </w:rPr>
      </w:pPr>
      <w:r w:rsidRPr="00323285">
        <w:rPr>
          <w:rFonts w:ascii="Times New Roman" w:eastAsia="Times New Roman" w:hAnsi="Times New Roman" w:cs="Times New Roman"/>
          <w:b/>
          <w:bCs/>
          <w:color w:val="60A500"/>
          <w:kern w:val="0"/>
          <w:sz w:val="32"/>
          <w:szCs w:val="32"/>
          <w:lang w:eastAsia="ru-RU"/>
          <w14:ligatures w14:val="none"/>
        </w:rPr>
        <w:t>СИЛА ПЧЕЛЫ</w:t>
      </w:r>
    </w:p>
    <w:p w14:paraId="4353843C" w14:textId="7160284D" w:rsidR="002B358E" w:rsidRPr="00323285" w:rsidRDefault="00CE6805" w:rsidP="003232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60A500"/>
          <w:kern w:val="0"/>
          <w:sz w:val="32"/>
          <w:szCs w:val="32"/>
          <w:lang w:eastAsia="ru-RU"/>
          <w14:ligatures w14:val="none"/>
        </w:rPr>
      </w:pPr>
      <w:proofErr w:type="spellStart"/>
      <w:r w:rsidRPr="00323285">
        <w:rPr>
          <w:rFonts w:ascii="Times New Roman" w:eastAsia="Times New Roman" w:hAnsi="Times New Roman" w:cs="Times New Roman"/>
          <w:b/>
          <w:bCs/>
          <w:color w:val="60A500"/>
          <w:kern w:val="0"/>
          <w:sz w:val="32"/>
          <w:szCs w:val="32"/>
          <w:lang w:eastAsia="ru-RU"/>
          <w14:ligatures w14:val="none"/>
        </w:rPr>
        <w:t>Прополисный</w:t>
      </w:r>
      <w:proofErr w:type="spellEnd"/>
      <w:r w:rsidRPr="00323285">
        <w:rPr>
          <w:rFonts w:ascii="Times New Roman" w:eastAsia="Times New Roman" w:hAnsi="Times New Roman" w:cs="Times New Roman"/>
          <w:b/>
          <w:bCs/>
          <w:color w:val="60A500"/>
          <w:kern w:val="0"/>
          <w:sz w:val="32"/>
          <w:szCs w:val="32"/>
          <w:lang w:eastAsia="ru-RU"/>
          <w14:ligatures w14:val="none"/>
        </w:rPr>
        <w:t xml:space="preserve"> крем </w:t>
      </w:r>
      <w:r w:rsidR="007B5B72" w:rsidRPr="00323285">
        <w:rPr>
          <w:rFonts w:ascii="Times New Roman" w:eastAsia="Times New Roman" w:hAnsi="Times New Roman" w:cs="Times New Roman"/>
          <w:b/>
          <w:bCs/>
          <w:color w:val="60A500"/>
          <w:kern w:val="0"/>
          <w:sz w:val="32"/>
          <w:szCs w:val="32"/>
          <w:lang w:eastAsia="ru-RU"/>
          <w14:ligatures w14:val="none"/>
        </w:rPr>
        <w:t>универсальный деликатный</w:t>
      </w:r>
    </w:p>
    <w:p w14:paraId="1143DFF2" w14:textId="77777777" w:rsidR="00323285" w:rsidRPr="00323285" w:rsidRDefault="00323285" w:rsidP="003232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eastAsia="ru-RU"/>
          <w14:ligatures w14:val="none"/>
        </w:rPr>
      </w:pPr>
    </w:p>
    <w:p w14:paraId="01FD62E1" w14:textId="77777777" w:rsidR="00323285" w:rsidRDefault="005349F5" w:rsidP="003232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2328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«</w:t>
      </w:r>
      <w:proofErr w:type="spellStart"/>
      <w:r w:rsidRPr="0032328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Прополисный</w:t>
      </w:r>
      <w:proofErr w:type="spellEnd"/>
      <w:r w:rsidRPr="0032328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крем универсальный деликатный» – прекрасно подходит, как дополнительное универсальное средство при профилактике геморроя, способствует снятию неприятных ощущений, отеков и зуда. Обладает выраженными регенерирующими свойствами, благодаря входящим в состав крема компонентам. Комплекс растительных экстрактов оказывает благоприятное действие при воспалительных процессах. Продукты пчеловодства обладают антисептическими свойствами. Средство рекомендуется использовать ежедневно при проведении гигиенических процедур.</w:t>
      </w:r>
    </w:p>
    <w:p w14:paraId="74EBCA3A" w14:textId="65DD9DD8" w:rsidR="005349F5" w:rsidRPr="00323285" w:rsidRDefault="005349F5" w:rsidP="003232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2328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</w:p>
    <w:p w14:paraId="405FE350" w14:textId="77777777" w:rsidR="005349F5" w:rsidRDefault="005349F5" w:rsidP="003232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2328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Состав:</w:t>
      </w:r>
      <w:r w:rsidRPr="0032328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прополиса экстракт масляный, масло оливковое, воск пчелиный, экстракт крапивы, экстракт календулы, экстракт конского каштана, экстракт ромашки, экстракт корня лопуха, живица кедровая.</w:t>
      </w:r>
    </w:p>
    <w:p w14:paraId="1F0E75EC" w14:textId="77777777" w:rsidR="00323285" w:rsidRPr="00323285" w:rsidRDefault="00323285" w:rsidP="003232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57017B45" w14:textId="77777777" w:rsidR="005349F5" w:rsidRPr="00323285" w:rsidRDefault="005349F5" w:rsidP="003232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2328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Оливковое масло</w:t>
      </w:r>
      <w:r w:rsidRPr="0032328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содержит витамины А и Е, группы фенолов, которые в комплексе обеспечивают питание мягких тканей, способствуют их регенерации, придают эластичность, смягчают зуд и болевые ощущения, стимулируют кровоток. Содержит соединения, подавляющие воспалительные процессы в тканях тела.</w:t>
      </w:r>
    </w:p>
    <w:p w14:paraId="10447E00" w14:textId="77777777" w:rsidR="005349F5" w:rsidRPr="00323285" w:rsidRDefault="005349F5" w:rsidP="003232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2328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Прополиса экстракт</w:t>
      </w:r>
      <w:r w:rsidRPr="0032328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масляный имеет антисептические свойства, подавляет болезнетворную микрофлору, способствует снятию зуда и болевых ощущений. Благодаря способности глубоко проникать в ткани человека, усиливает прилив крови к месту применения, активизирует регенерацию поврежденных тканей. Обладает вяжущим действием, что ускоряет заживление ран и язв.</w:t>
      </w:r>
    </w:p>
    <w:p w14:paraId="2B238319" w14:textId="77777777" w:rsidR="005349F5" w:rsidRPr="00323285" w:rsidRDefault="005349F5" w:rsidP="003232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2328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Воск пчелиный</w:t>
      </w:r>
      <w:r w:rsidRPr="0032328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обеспечивает пролонгированное действие крема, обладает защитными и регенерирующими свойствами в отношении мягких, покровных и соединительных тканей, смягчает кожу, способствуя глубокому проникновению крема. Обладает противовоспалительными и бактерицидными свойствами. Стимулирует восстановление тканей. </w:t>
      </w:r>
    </w:p>
    <w:p w14:paraId="353BBDA3" w14:textId="77777777" w:rsidR="005349F5" w:rsidRPr="00323285" w:rsidRDefault="005349F5" w:rsidP="003232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2328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Живица кедровая</w:t>
      </w:r>
      <w:r w:rsidRPr="0032328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содержит в своем составе янтарную кислоту, которая оказывает положительное воздействие. Является антиоксидантом природного происхождения. Нормализует обмен веществ в тканях. Обладает иммуностимулирующими, противовоспалительными, антибактериальными и ярко выраженными регенерирующими свойствами, способствует восстановлению поврежденных тканей.</w:t>
      </w:r>
    </w:p>
    <w:p w14:paraId="6AA80E57" w14:textId="77777777" w:rsidR="005349F5" w:rsidRPr="00323285" w:rsidRDefault="005349F5" w:rsidP="003232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2328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Экстракт ромашки</w:t>
      </w:r>
      <w:r w:rsidRPr="0032328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оказывает противовоспалительное, слабое вяжущее, болеутоляющее, седативное, смягчающее, увлажняющее, регенерирующее и ранозаживляющее действие. Благодаря большому содержанию хамазулена экстракт ромашки обеспечивает антисептический эффект.</w:t>
      </w:r>
    </w:p>
    <w:p w14:paraId="1162EF58" w14:textId="77777777" w:rsidR="005349F5" w:rsidRPr="00323285" w:rsidRDefault="005349F5" w:rsidP="003232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2328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Экстракт календулы</w:t>
      </w:r>
      <w:r w:rsidRPr="0032328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предупреждает развитие процессов воспаления, способствует быстрому заживлению и восстановлению поврежденной области интимной зоны. Обладает противовоспалительным, ранозаживляющим и антимикробным действием. </w:t>
      </w:r>
    </w:p>
    <w:p w14:paraId="4C4F90FC" w14:textId="77777777" w:rsidR="005349F5" w:rsidRPr="00323285" w:rsidRDefault="005349F5" w:rsidP="003232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2328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Экстракт корня лопуха</w:t>
      </w:r>
      <w:r w:rsidRPr="0032328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насыщен полезными биологическими веществами, отвечающими за увлажнение и заживление трещин и ран. Дубильные вещества и вяжущие компоненты в составе экстракта корня лопуха позволяют подсушивать трещины, что ускоряет их эпителизацию. Помогают бороться с отечностью и признаками воспаления в проблемной зоне. </w:t>
      </w:r>
    </w:p>
    <w:p w14:paraId="16D7092D" w14:textId="77777777" w:rsidR="005349F5" w:rsidRPr="00323285" w:rsidRDefault="005349F5" w:rsidP="003232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2328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Экстракт конского каштана</w:t>
      </w:r>
      <w:r w:rsidRPr="0032328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– наличие в экстракте </w:t>
      </w:r>
      <w:proofErr w:type="spellStart"/>
      <w:r w:rsidRPr="0032328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флавонового</w:t>
      </w:r>
      <w:proofErr w:type="spellEnd"/>
      <w:r w:rsidRPr="0032328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гликозида </w:t>
      </w:r>
      <w:proofErr w:type="spellStart"/>
      <w:r w:rsidRPr="0032328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эскулина</w:t>
      </w:r>
      <w:proofErr w:type="spellEnd"/>
      <w:r w:rsidRPr="0032328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и сапонина </w:t>
      </w:r>
      <w:proofErr w:type="spellStart"/>
      <w:r w:rsidRPr="0032328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эсцина</w:t>
      </w:r>
      <w:proofErr w:type="spellEnd"/>
      <w:r w:rsidRPr="0032328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предупреждает процессы тромбообразования, что в значительной степени способствует регенерации всех видов тканей.</w:t>
      </w:r>
    </w:p>
    <w:p w14:paraId="5287B9D2" w14:textId="77777777" w:rsidR="005349F5" w:rsidRPr="00323285" w:rsidRDefault="005349F5" w:rsidP="003232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3BF08927" w14:textId="77777777" w:rsidR="005349F5" w:rsidRPr="00323285" w:rsidRDefault="005349F5" w:rsidP="003232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32328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 xml:space="preserve">Свойства: </w:t>
      </w:r>
    </w:p>
    <w:p w14:paraId="15CA6B2C" w14:textId="77777777" w:rsidR="005349F5" w:rsidRPr="00323285" w:rsidRDefault="005349F5" w:rsidP="003232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2328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• обладает смягчающим и увлажняющим действием;</w:t>
      </w:r>
    </w:p>
    <w:p w14:paraId="117E2DD6" w14:textId="77777777" w:rsidR="005349F5" w:rsidRPr="00323285" w:rsidRDefault="005349F5" w:rsidP="003232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2328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• снимает проявления сухости и раздражения;</w:t>
      </w:r>
    </w:p>
    <w:p w14:paraId="30B11CB8" w14:textId="77777777" w:rsidR="005349F5" w:rsidRPr="00323285" w:rsidRDefault="005349F5" w:rsidP="003232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2328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• способствует уменьшению боли и зуда в области интимной зоны;  </w:t>
      </w:r>
    </w:p>
    <w:p w14:paraId="15A79E9B" w14:textId="77777777" w:rsidR="005349F5" w:rsidRPr="00323285" w:rsidRDefault="005349F5" w:rsidP="003232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2328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• стимулирует регенерацию поврежденных тканей и ускоряет заживление;</w:t>
      </w:r>
    </w:p>
    <w:p w14:paraId="5A7C5907" w14:textId="77777777" w:rsidR="005349F5" w:rsidRPr="00323285" w:rsidRDefault="005349F5" w:rsidP="003232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2328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• придает эластичность поверхности интимной области.</w:t>
      </w:r>
    </w:p>
    <w:p w14:paraId="1640AED1" w14:textId="77777777" w:rsidR="005349F5" w:rsidRPr="00323285" w:rsidRDefault="005349F5" w:rsidP="003232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6E3D7A35" w14:textId="08CEABFD" w:rsidR="005349F5" w:rsidRPr="00323285" w:rsidRDefault="005349F5" w:rsidP="003232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32328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Проблемы</w:t>
      </w:r>
      <w:r w:rsidR="0032328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,</w:t>
      </w:r>
      <w:r w:rsidRPr="0032328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 xml:space="preserve"> при которых рекомендуется применение:</w:t>
      </w:r>
    </w:p>
    <w:p w14:paraId="16583CCB" w14:textId="089243BE" w:rsidR="005349F5" w:rsidRPr="00323285" w:rsidRDefault="005349F5" w:rsidP="003232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2328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--Неприятные ощущения при дефекации и сразу после неё. </w:t>
      </w:r>
    </w:p>
    <w:p w14:paraId="5220F616" w14:textId="77777777" w:rsidR="005349F5" w:rsidRPr="00323285" w:rsidRDefault="005349F5" w:rsidP="003232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2328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--Зуд и жжение в области заднего прохода</w:t>
      </w:r>
    </w:p>
    <w:p w14:paraId="558D88A0" w14:textId="77777777" w:rsidR="005349F5" w:rsidRPr="00323285" w:rsidRDefault="005349F5" w:rsidP="003232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2328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--Отёки и покраснения аноректальной области</w:t>
      </w:r>
    </w:p>
    <w:p w14:paraId="31BF4BC6" w14:textId="77777777" w:rsidR="005349F5" w:rsidRPr="00323285" w:rsidRDefault="005349F5" w:rsidP="003232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2328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--Дискомфорт или ощущение инородного тела в заднем проходе</w:t>
      </w:r>
    </w:p>
    <w:p w14:paraId="11AE86B5" w14:textId="52F53CB7" w:rsidR="005349F5" w:rsidRDefault="005349F5" w:rsidP="003232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2328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--Воспалительные процессы. Приводят к появлению таких признаков, как покраснение и отёчность кожи, боль, локальное повышение температуры тела.</w:t>
      </w:r>
    </w:p>
    <w:p w14:paraId="14DF81AA" w14:textId="77777777" w:rsidR="00323285" w:rsidRPr="00323285" w:rsidRDefault="00323285" w:rsidP="003232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7610E51B" w14:textId="1D98D4CC" w:rsidR="00CE6805" w:rsidRPr="00323285" w:rsidRDefault="00CE6805" w:rsidP="003232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2328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Способ применения:</w:t>
      </w:r>
      <w:r w:rsidRPr="0032328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</w:p>
    <w:p w14:paraId="269B2697" w14:textId="77777777" w:rsidR="005349F5" w:rsidRPr="00323285" w:rsidRDefault="005349F5" w:rsidP="003232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2328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«</w:t>
      </w:r>
      <w:proofErr w:type="spellStart"/>
      <w:r w:rsidRPr="0032328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Прополисный</w:t>
      </w:r>
      <w:proofErr w:type="spellEnd"/>
      <w:r w:rsidRPr="0032328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крем универсальный деликатный» применяется 2 раза в день (утром и вечером) путем аккуратного нанесения на проблемную зону интимной области.</w:t>
      </w:r>
    </w:p>
    <w:p w14:paraId="4C09EB87" w14:textId="29243F41" w:rsidR="00CE6805" w:rsidRPr="00323285" w:rsidRDefault="00CE6805" w:rsidP="003232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2328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Не рекомендуется при индивидуальной непереносимости компонентов, при температуре тела выше 38 °С.</w:t>
      </w:r>
    </w:p>
    <w:p w14:paraId="339D8A96" w14:textId="77777777" w:rsidR="00CE6805" w:rsidRPr="00323285" w:rsidRDefault="00CE6805" w:rsidP="003232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2328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В течение 2 часов после применения крема нельзя принимать горячую ванну.</w:t>
      </w:r>
    </w:p>
    <w:p w14:paraId="5D22EC68" w14:textId="657CC4D2" w:rsidR="005349F5" w:rsidRPr="00323285" w:rsidRDefault="005349F5" w:rsidP="003232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2328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lastRenderedPageBreak/>
        <w:t>Внимание:</w:t>
      </w:r>
      <w:r w:rsidRPr="0032328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в случае применения крема на поверхность аноректальной зоны до нанесения крема обязательно проведение гигиенических процедур (поверхность нанесения должна быть чистой).</w:t>
      </w:r>
    </w:p>
    <w:p w14:paraId="54D673C5" w14:textId="378D2012" w:rsidR="00CE6805" w:rsidRPr="00323285" w:rsidRDefault="00CE6805" w:rsidP="003232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2328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Длительность применения не ограничена.</w:t>
      </w:r>
    </w:p>
    <w:p w14:paraId="6E8CA4AC" w14:textId="4C8051AB" w:rsidR="00CE6805" w:rsidRDefault="00CE6805" w:rsidP="003232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2328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Применение для детей любого возраста, если не</w:t>
      </w:r>
      <w:r w:rsidR="00EB25BC" w:rsidRPr="0032328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т</w:t>
      </w:r>
      <w:r w:rsidRPr="0032328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индивидуальной непереносимости компонентов и аллергии на продукты пчеловодства.</w:t>
      </w:r>
    </w:p>
    <w:p w14:paraId="6521EBE9" w14:textId="3F966BBA" w:rsidR="00CE6805" w:rsidRDefault="00CA6B60" w:rsidP="003232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CA6B6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Один тюбик объемом 30,0 мл рассчитан на 30 дней использования, при дозировке 0,5 мл на 1 применение.</w:t>
      </w:r>
    </w:p>
    <w:p w14:paraId="54F234BF" w14:textId="77777777" w:rsidR="00CA6B60" w:rsidRPr="00323285" w:rsidRDefault="00CA6B60" w:rsidP="003232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111C3E65" w14:textId="71D8E41D" w:rsidR="006D5325" w:rsidRPr="00323285" w:rsidRDefault="00CE6805" w:rsidP="003232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ru-RU"/>
          <w14:ligatures w14:val="none"/>
        </w:rPr>
      </w:pPr>
      <w:r w:rsidRPr="00323285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0"/>
          <w:szCs w:val="20"/>
          <w:lang w:eastAsia="ru-RU"/>
          <w14:ligatures w14:val="none"/>
        </w:rPr>
        <w:t>Комплектность:</w:t>
      </w:r>
      <w:r w:rsidRPr="00323285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ru-RU"/>
          <w14:ligatures w14:val="none"/>
        </w:rPr>
        <w:t xml:space="preserve"> Туба </w:t>
      </w:r>
      <w:proofErr w:type="spellStart"/>
      <w:r w:rsidRPr="00323285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ru-RU"/>
          <w14:ligatures w14:val="none"/>
        </w:rPr>
        <w:t>ламинатная</w:t>
      </w:r>
      <w:proofErr w:type="spellEnd"/>
      <w:r w:rsidRPr="00323285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ru-RU"/>
          <w14:ligatures w14:val="none"/>
        </w:rPr>
        <w:t xml:space="preserve"> 30,0 мл.</w:t>
      </w:r>
    </w:p>
    <w:p w14:paraId="6C4A5A3B" w14:textId="77777777" w:rsidR="00F511F5" w:rsidRPr="00323285" w:rsidRDefault="00F511F5" w:rsidP="003232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04CED3A1" w14:textId="77777777" w:rsidR="00442286" w:rsidRPr="00323285" w:rsidRDefault="00442286" w:rsidP="003232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3B9BEEB5" w14:textId="286F61FC" w:rsidR="0089461E" w:rsidRPr="00323285" w:rsidRDefault="0089461E" w:rsidP="003232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32328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Противопоказания:</w:t>
      </w:r>
    </w:p>
    <w:p w14:paraId="682166E6" w14:textId="1B377B3C" w:rsidR="0089461E" w:rsidRPr="00323285" w:rsidRDefault="0089461E" w:rsidP="003232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2328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Индивидуальная непереносимость </w:t>
      </w:r>
      <w:r w:rsidR="00586941" w:rsidRPr="0032328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продуктов пчеловодства</w:t>
      </w:r>
      <w:r w:rsidR="00CE6805" w:rsidRPr="0032328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.</w:t>
      </w:r>
    </w:p>
    <w:p w14:paraId="1EB4FB16" w14:textId="77777777" w:rsidR="00400E01" w:rsidRPr="00323285" w:rsidRDefault="0089461E" w:rsidP="003232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2328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Хранение:</w:t>
      </w:r>
      <w:r w:rsidRPr="0032328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r w:rsidR="00400E01" w:rsidRPr="0032328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в сухом месте при температуре от 0 до 25 °С.</w:t>
      </w:r>
    </w:p>
    <w:p w14:paraId="15A4FAFE" w14:textId="5EBA0797" w:rsidR="0089461E" w:rsidRPr="00323285" w:rsidRDefault="0089461E" w:rsidP="003232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2328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Срок годности:</w:t>
      </w:r>
      <w:r w:rsidRPr="0032328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r w:rsidR="00363377" w:rsidRPr="0032328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36</w:t>
      </w:r>
      <w:r w:rsidRPr="0032328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месяц</w:t>
      </w:r>
      <w:r w:rsidR="00363377" w:rsidRPr="0032328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ев</w:t>
      </w:r>
      <w:r w:rsidRPr="0032328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с даты изготовления.</w:t>
      </w:r>
    </w:p>
    <w:p w14:paraId="146457D4" w14:textId="7CB215A5" w:rsidR="0089461E" w:rsidRPr="00323285" w:rsidRDefault="0089461E" w:rsidP="003232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2328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Не является лекарственным средством</w:t>
      </w:r>
      <w:r w:rsidR="00B43613" w:rsidRPr="0032328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.</w:t>
      </w:r>
    </w:p>
    <w:p w14:paraId="6C63A6B5" w14:textId="714ABA44" w:rsidR="002B358E" w:rsidRPr="00323285" w:rsidRDefault="002B358E" w:rsidP="00323285">
      <w:pPr>
        <w:tabs>
          <w:tab w:val="left" w:pos="3243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AFCF257" w14:textId="77777777" w:rsidR="0089461E" w:rsidRPr="00323285" w:rsidRDefault="0089461E" w:rsidP="00323285">
      <w:pPr>
        <w:tabs>
          <w:tab w:val="left" w:pos="3243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98F53AB" w14:textId="77777777" w:rsidR="0089461E" w:rsidRPr="00323285" w:rsidRDefault="0089461E" w:rsidP="00323285">
      <w:pPr>
        <w:tabs>
          <w:tab w:val="left" w:pos="3243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89461E" w:rsidRPr="003232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6A722" w14:textId="77777777" w:rsidR="00351E98" w:rsidRDefault="00351E98" w:rsidP="002B358E">
      <w:pPr>
        <w:spacing w:after="0" w:line="240" w:lineRule="auto"/>
      </w:pPr>
      <w:r>
        <w:separator/>
      </w:r>
    </w:p>
  </w:endnote>
  <w:endnote w:type="continuationSeparator" w:id="0">
    <w:p w14:paraId="27C86367" w14:textId="77777777" w:rsidR="00351E98" w:rsidRDefault="00351E98" w:rsidP="002B3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EB621" w14:textId="77777777" w:rsidR="00351E98" w:rsidRDefault="00351E98" w:rsidP="002B358E">
      <w:pPr>
        <w:spacing w:after="0" w:line="240" w:lineRule="auto"/>
      </w:pPr>
      <w:r>
        <w:separator/>
      </w:r>
    </w:p>
  </w:footnote>
  <w:footnote w:type="continuationSeparator" w:id="0">
    <w:p w14:paraId="55BC1671" w14:textId="77777777" w:rsidR="00351E98" w:rsidRDefault="00351E98" w:rsidP="002B3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B54DB"/>
    <w:multiLevelType w:val="multilevel"/>
    <w:tmpl w:val="421A2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1881A75"/>
    <w:multiLevelType w:val="multilevel"/>
    <w:tmpl w:val="4782C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DF8619A"/>
    <w:multiLevelType w:val="hybridMultilevel"/>
    <w:tmpl w:val="EA382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2A5326"/>
    <w:multiLevelType w:val="multilevel"/>
    <w:tmpl w:val="3A80A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35086178">
    <w:abstractNumId w:val="1"/>
  </w:num>
  <w:num w:numId="2" w16cid:durableId="1767772530">
    <w:abstractNumId w:val="0"/>
  </w:num>
  <w:num w:numId="3" w16cid:durableId="1742292177">
    <w:abstractNumId w:val="3"/>
  </w:num>
  <w:num w:numId="4" w16cid:durableId="6654056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58E"/>
    <w:rsid w:val="00006BC2"/>
    <w:rsid w:val="00012C81"/>
    <w:rsid w:val="00033E81"/>
    <w:rsid w:val="000E1851"/>
    <w:rsid w:val="0017461A"/>
    <w:rsid w:val="00200402"/>
    <w:rsid w:val="00232AE6"/>
    <w:rsid w:val="002B358E"/>
    <w:rsid w:val="00313453"/>
    <w:rsid w:val="003200E1"/>
    <w:rsid w:val="00323285"/>
    <w:rsid w:val="0032460F"/>
    <w:rsid w:val="00351E98"/>
    <w:rsid w:val="00363377"/>
    <w:rsid w:val="00400E01"/>
    <w:rsid w:val="00442286"/>
    <w:rsid w:val="005349F5"/>
    <w:rsid w:val="00583886"/>
    <w:rsid w:val="00586941"/>
    <w:rsid w:val="00594CBA"/>
    <w:rsid w:val="006D5325"/>
    <w:rsid w:val="007B5B72"/>
    <w:rsid w:val="00876D4F"/>
    <w:rsid w:val="0089461E"/>
    <w:rsid w:val="00953D8D"/>
    <w:rsid w:val="00972F78"/>
    <w:rsid w:val="00B43613"/>
    <w:rsid w:val="00BB4B07"/>
    <w:rsid w:val="00CA6B60"/>
    <w:rsid w:val="00CE5E86"/>
    <w:rsid w:val="00CE6805"/>
    <w:rsid w:val="00CF13BC"/>
    <w:rsid w:val="00D103FD"/>
    <w:rsid w:val="00E954B2"/>
    <w:rsid w:val="00EB25BC"/>
    <w:rsid w:val="00F511F5"/>
    <w:rsid w:val="00F97AB9"/>
    <w:rsid w:val="00FE3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E757A"/>
  <w15:chartTrackingRefBased/>
  <w15:docId w15:val="{D1C5BA2F-995D-4ABE-BEF6-D2890FF9D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B35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35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35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35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35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35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35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35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35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35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B35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B35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B358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B358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B358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B358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B358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B358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B35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B35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B35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B35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B35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B358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B358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B358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B35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B358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B358E"/>
    <w:rPr>
      <w:b/>
      <w:bCs/>
      <w:smallCaps/>
      <w:color w:val="2F5496" w:themeColor="accent1" w:themeShade="BF"/>
      <w:spacing w:val="5"/>
    </w:rPr>
  </w:style>
  <w:style w:type="paragraph" w:customStyle="1" w:styleId="min-w-0">
    <w:name w:val="min-w-0"/>
    <w:basedOn w:val="a"/>
    <w:rsid w:val="002B35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font-semibold">
    <w:name w:val="font-semibold"/>
    <w:basedOn w:val="a0"/>
    <w:rsid w:val="002B358E"/>
  </w:style>
  <w:style w:type="paragraph" w:customStyle="1" w:styleId="py-1">
    <w:name w:val="py-1"/>
    <w:basedOn w:val="a"/>
    <w:rsid w:val="002B35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c">
    <w:name w:val="header"/>
    <w:basedOn w:val="a"/>
    <w:link w:val="ad"/>
    <w:uiPriority w:val="99"/>
    <w:unhideWhenUsed/>
    <w:rsid w:val="002B35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2B358E"/>
  </w:style>
  <w:style w:type="paragraph" w:styleId="ae">
    <w:name w:val="footer"/>
    <w:basedOn w:val="a"/>
    <w:link w:val="af"/>
    <w:uiPriority w:val="99"/>
    <w:unhideWhenUsed/>
    <w:rsid w:val="002B35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B35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724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2025-08-27T12:02:00Z</dcterms:created>
  <dcterms:modified xsi:type="dcterms:W3CDTF">2025-09-10T11:55:00Z</dcterms:modified>
</cp:coreProperties>
</file>